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51" w:rsidRPr="00F07A51" w:rsidRDefault="000F2E68" w:rsidP="00F07A51">
      <w:pPr>
        <w:spacing w:after="0"/>
        <w:ind w:left="142"/>
        <w:jc w:val="center"/>
        <w:rPr>
          <w:rFonts w:ascii="Times New Roman" w:hAnsi="Times New Roman" w:cs="Times New Roman"/>
          <w:b/>
          <w:color w:val="151515"/>
          <w:sz w:val="36"/>
          <w:szCs w:val="36"/>
        </w:rPr>
      </w:pPr>
      <w:r w:rsidRPr="00F07A51">
        <w:rPr>
          <w:rFonts w:ascii="Times New Roman" w:hAnsi="Times New Roman" w:cs="Times New Roman"/>
          <w:b/>
          <w:sz w:val="32"/>
          <w:szCs w:val="32"/>
        </w:rPr>
        <w:t xml:space="preserve"> </w:t>
      </w:r>
      <w:r w:rsidR="00F07A51" w:rsidRPr="00F07A51">
        <w:rPr>
          <w:rFonts w:ascii="Times New Roman" w:eastAsia="Calibri" w:hAnsi="Times New Roman" w:cs="Times New Roman"/>
          <w:b/>
          <w:sz w:val="36"/>
          <w:szCs w:val="36"/>
        </w:rPr>
        <w:t>Консультацию  для родителей</w:t>
      </w:r>
      <w:r w:rsidR="00F07A51" w:rsidRPr="00F07A51">
        <w:rPr>
          <w:rFonts w:ascii="Times New Roman" w:hAnsi="Times New Roman" w:cs="Times New Roman"/>
          <w:b/>
          <w:color w:val="151515"/>
          <w:sz w:val="36"/>
          <w:szCs w:val="36"/>
        </w:rPr>
        <w:t xml:space="preserve">  </w:t>
      </w:r>
    </w:p>
    <w:p w:rsidR="00F07A51" w:rsidRPr="00F07A51" w:rsidRDefault="00C67FA9" w:rsidP="00F07A51">
      <w:pPr>
        <w:spacing w:after="0"/>
        <w:ind w:left="142"/>
        <w:jc w:val="center"/>
        <w:rPr>
          <w:rFonts w:ascii="Times New Roman" w:hAnsi="Times New Roman" w:cs="Times New Roman"/>
          <w:b/>
          <w:color w:val="151515"/>
          <w:sz w:val="36"/>
          <w:szCs w:val="36"/>
        </w:rPr>
      </w:pPr>
      <w:r>
        <w:rPr>
          <w:rFonts w:ascii="Times New Roman" w:hAnsi="Times New Roman" w:cs="Times New Roman"/>
          <w:b/>
          <w:color w:val="151515"/>
          <w:sz w:val="36"/>
          <w:szCs w:val="36"/>
        </w:rPr>
        <w:t>«Дома играем - фигуры изучаем»</w:t>
      </w:r>
      <w:r w:rsidR="00F07A51" w:rsidRPr="00F07A51">
        <w:rPr>
          <w:rFonts w:ascii="Times New Roman" w:hAnsi="Times New Roman" w:cs="Times New Roman"/>
          <w:b/>
          <w:color w:val="151515"/>
          <w:sz w:val="36"/>
          <w:szCs w:val="36"/>
        </w:rPr>
        <w:t xml:space="preserve">  </w:t>
      </w:r>
    </w:p>
    <w:p w:rsidR="000F2E68" w:rsidRPr="00F07A51" w:rsidRDefault="000F2E68" w:rsidP="00F07A51">
      <w:pPr>
        <w:spacing w:after="0"/>
        <w:ind w:left="142"/>
        <w:jc w:val="center"/>
        <w:rPr>
          <w:rFonts w:ascii="Times New Roman" w:hAnsi="Times New Roman" w:cs="Times New Roman"/>
          <w:b/>
          <w:sz w:val="32"/>
          <w:szCs w:val="32"/>
        </w:rPr>
      </w:pP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В процессе формирования элементарных математических представлений у детей дошкольного возраста одним из важных направлений работы является ознакомление детей со свойствами объектов окружающего мира (форма, цвет, количество).</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Черпать свои знания ребенок может не только с занятий по математике, но и из своей повседневной жизни, из наблюдений за явлениями окружающего его мира. Здесь на первое место выходите вы, родители ребенка.</w:t>
      </w:r>
    </w:p>
    <w:p w:rsidR="000F2E68"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 xml:space="preserve">Принудительное обучение бесполезно и даже вредно. Выполнение заданий должно начинаться с предложения: «Поиграем?». </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Обсуждение заданий следует начинать тогда, когда ребенок не очень возбужден и не занят каким-либо интересным делом: ведь ему предлагают поиграть, а игра - дело добровольное! 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w:t>
      </w:r>
    </w:p>
    <w:p w:rsidR="006059BD"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Одним из важных аспектов развития математических представлений у дошкольников является изучение основ геометрии. В ходе знакомства с геометрическими фигурами, ребенок приобретает новые знания о свойствах предметов (форме) и развивает логическое мышление. Сегодня мы поговорим о том, как помочь дошкольнику запомнить геометрические фигуры, как правильно организовать игры для обучения геометрии, а также о том, какие материалы и пособия можно использовать для развития математических способностей малыша.</w:t>
      </w:r>
    </w:p>
    <w:p w:rsidR="00AD7E84" w:rsidRPr="00987B4C" w:rsidRDefault="00AD7E84" w:rsidP="00F07A51">
      <w:pPr>
        <w:spacing w:after="0"/>
        <w:ind w:left="142" w:firstLine="709"/>
        <w:jc w:val="center"/>
        <w:rPr>
          <w:rFonts w:ascii="Times New Roman" w:hAnsi="Times New Roman" w:cs="Times New Roman"/>
          <w:b/>
          <w:i/>
          <w:sz w:val="32"/>
          <w:szCs w:val="32"/>
        </w:rPr>
      </w:pPr>
      <w:r w:rsidRPr="00987B4C">
        <w:rPr>
          <w:rFonts w:ascii="Times New Roman" w:hAnsi="Times New Roman" w:cs="Times New Roman"/>
          <w:b/>
          <w:i/>
          <w:sz w:val="32"/>
          <w:szCs w:val="32"/>
        </w:rPr>
        <w:t>Как помочь ребенку запомнить геометрические фигуры?</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 xml:space="preserve">Обучение ребенка геометрическим формам должно происходить поэтапно. Приступать к новым фигурам нужно только после того, как малыш запомнит </w:t>
      </w:r>
      <w:proofErr w:type="gramStart"/>
      <w:r w:rsidRPr="00987B4C">
        <w:rPr>
          <w:rFonts w:ascii="Times New Roman" w:hAnsi="Times New Roman" w:cs="Times New Roman"/>
          <w:sz w:val="32"/>
          <w:szCs w:val="32"/>
        </w:rPr>
        <w:t>предыдущие</w:t>
      </w:r>
      <w:proofErr w:type="gramEnd"/>
      <w:r w:rsidRPr="00987B4C">
        <w:rPr>
          <w:rFonts w:ascii="Times New Roman" w:hAnsi="Times New Roman" w:cs="Times New Roman"/>
          <w:sz w:val="32"/>
          <w:szCs w:val="32"/>
        </w:rPr>
        <w:t xml:space="preserve">. Самой простой фигурой считается круг. Покажите ребенку круглые предметы, пощупайте их, </w:t>
      </w:r>
      <w:r w:rsidRPr="00987B4C">
        <w:rPr>
          <w:rFonts w:ascii="Times New Roman" w:hAnsi="Times New Roman" w:cs="Times New Roman"/>
          <w:sz w:val="32"/>
          <w:szCs w:val="32"/>
        </w:rPr>
        <w:lastRenderedPageBreak/>
        <w:t>пусть ребёнок проведет по ним пальчиком. Также можно сделать аппликацию из кругов, слепить круг из пластилина.</w:t>
      </w:r>
    </w:p>
    <w:p w:rsidR="0059227D"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Чем больше ощущений, связанных с изучаемым понятием, получит ребенок, тем лучше ребёнок его запомнит</w:t>
      </w:r>
      <w:proofErr w:type="gramStart"/>
      <w:r w:rsidRPr="00987B4C">
        <w:rPr>
          <w:rFonts w:ascii="Times New Roman" w:hAnsi="Times New Roman" w:cs="Times New Roman"/>
          <w:sz w:val="32"/>
          <w:szCs w:val="32"/>
        </w:rPr>
        <w:t>.Ч</w:t>
      </w:r>
      <w:proofErr w:type="gramEnd"/>
      <w:r w:rsidRPr="00987B4C">
        <w:rPr>
          <w:rFonts w:ascii="Times New Roman" w:hAnsi="Times New Roman" w:cs="Times New Roman"/>
          <w:sz w:val="32"/>
          <w:szCs w:val="32"/>
        </w:rPr>
        <w:t>тобы ребенку было интересно, обучение геометрическим фигурам должно происходить в игровой форме. Следует также подбирать яркие и красочные материалы для занятий (их можно приобрести в магазине или сделать своими руками). Вот некоторые примеры игр и пособий для изучения геометрических фигур:</w:t>
      </w:r>
    </w:p>
    <w:p w:rsidR="00F07A51" w:rsidRPr="00987B4C" w:rsidRDefault="00F07A51" w:rsidP="00F07A51">
      <w:pPr>
        <w:spacing w:after="0"/>
        <w:ind w:left="142" w:firstLine="709"/>
        <w:jc w:val="center"/>
        <w:rPr>
          <w:rFonts w:ascii="Times New Roman" w:hAnsi="Times New Roman" w:cs="Times New Roman"/>
          <w:b/>
          <w:sz w:val="32"/>
          <w:szCs w:val="32"/>
        </w:rPr>
      </w:pPr>
    </w:p>
    <w:p w:rsidR="006059BD" w:rsidRPr="00987B4C" w:rsidRDefault="006059BD" w:rsidP="00F07A51">
      <w:pPr>
        <w:spacing w:after="0"/>
        <w:ind w:left="142" w:firstLine="709"/>
        <w:jc w:val="center"/>
        <w:rPr>
          <w:rFonts w:ascii="Times New Roman" w:hAnsi="Times New Roman" w:cs="Times New Roman"/>
          <w:sz w:val="32"/>
          <w:szCs w:val="32"/>
        </w:rPr>
      </w:pPr>
      <w:r w:rsidRPr="00987B4C">
        <w:rPr>
          <w:rFonts w:ascii="Times New Roman" w:hAnsi="Times New Roman" w:cs="Times New Roman"/>
          <w:b/>
          <w:sz w:val="32"/>
          <w:szCs w:val="32"/>
        </w:rPr>
        <w:t>Игра «Геометрическая аппликация»</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Вырежьте из бумаги различные геометрические фигуры и вместе с ребенком составьте из них картинку (например, из треугольников можно сделать елочку, из квадрата и треугольника – домик).</w:t>
      </w:r>
    </w:p>
    <w:p w:rsidR="006059BD" w:rsidRPr="00987B4C" w:rsidRDefault="006059BD" w:rsidP="00F07A51">
      <w:pPr>
        <w:spacing w:after="0"/>
        <w:ind w:left="142" w:firstLine="709"/>
        <w:jc w:val="both"/>
        <w:rPr>
          <w:rFonts w:ascii="Times New Roman" w:hAnsi="Times New Roman" w:cs="Times New Roman"/>
          <w:sz w:val="32"/>
          <w:szCs w:val="32"/>
        </w:rPr>
      </w:pPr>
    </w:p>
    <w:p w:rsidR="00AD7E84" w:rsidRPr="00987B4C" w:rsidRDefault="006059BD" w:rsidP="00F07A51">
      <w:pPr>
        <w:spacing w:after="0"/>
        <w:ind w:left="142" w:firstLine="709"/>
        <w:jc w:val="center"/>
        <w:rPr>
          <w:rFonts w:ascii="Times New Roman" w:hAnsi="Times New Roman" w:cs="Times New Roman"/>
          <w:b/>
          <w:sz w:val="32"/>
          <w:szCs w:val="32"/>
        </w:rPr>
      </w:pPr>
      <w:r w:rsidRPr="00987B4C">
        <w:rPr>
          <w:rFonts w:ascii="Times New Roman" w:hAnsi="Times New Roman" w:cs="Times New Roman"/>
          <w:b/>
          <w:sz w:val="32"/>
          <w:szCs w:val="32"/>
        </w:rPr>
        <w:t>Игра «Собери бусы»</w:t>
      </w:r>
    </w:p>
    <w:p w:rsidR="006059BD"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Вырежьте из бумаги различные геометрические фигуры и вместе с ребенком составьте бусы, располагая фигуры в определённой последовательности.</w:t>
      </w:r>
    </w:p>
    <w:p w:rsidR="000F2E68" w:rsidRPr="00987B4C" w:rsidRDefault="000F2E68" w:rsidP="00F07A51">
      <w:pPr>
        <w:spacing w:after="0"/>
        <w:ind w:left="142"/>
        <w:jc w:val="center"/>
        <w:rPr>
          <w:rFonts w:ascii="Times New Roman" w:hAnsi="Times New Roman" w:cs="Times New Roman"/>
          <w:b/>
          <w:sz w:val="32"/>
          <w:szCs w:val="32"/>
        </w:rPr>
      </w:pPr>
      <w:r w:rsidRPr="00987B4C">
        <w:rPr>
          <w:rFonts w:ascii="Times New Roman" w:hAnsi="Times New Roman" w:cs="Times New Roman"/>
          <w:b/>
          <w:sz w:val="32"/>
          <w:szCs w:val="32"/>
        </w:rPr>
        <w:t>Игра «Составь цветок»</w:t>
      </w:r>
    </w:p>
    <w:p w:rsidR="000F2E68" w:rsidRPr="00987B4C" w:rsidRDefault="000F2E68"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 xml:space="preserve">Предложите ребенку составить цветок для мамы или бабушки к празднику из геометрических фигур. При этом объяснить,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w:t>
      </w:r>
      <w:proofErr w:type="gramStart"/>
      <w:r w:rsidRPr="00987B4C">
        <w:rPr>
          <w:rFonts w:ascii="Times New Roman" w:hAnsi="Times New Roman" w:cs="Times New Roman"/>
          <w:sz w:val="32"/>
          <w:szCs w:val="32"/>
        </w:rPr>
        <w:t>образом</w:t>
      </w:r>
      <w:proofErr w:type="gramEnd"/>
      <w:r w:rsidRPr="00987B4C">
        <w:rPr>
          <w:rFonts w:ascii="Times New Roman" w:hAnsi="Times New Roman" w:cs="Times New Roman"/>
          <w:sz w:val="32"/>
          <w:szCs w:val="32"/>
        </w:rPr>
        <w:t xml:space="preserve"> можно закрепить названия геометрических фигур в игре, предлагая ребенку показать нужную фигуру.</w:t>
      </w:r>
    </w:p>
    <w:p w:rsidR="000F2E68" w:rsidRPr="00987B4C" w:rsidRDefault="000F2E68" w:rsidP="00F07A51">
      <w:pPr>
        <w:spacing w:after="0"/>
        <w:ind w:left="142" w:firstLine="709"/>
        <w:jc w:val="both"/>
        <w:rPr>
          <w:rFonts w:ascii="Times New Roman" w:hAnsi="Times New Roman" w:cs="Times New Roman"/>
          <w:b/>
          <w:sz w:val="32"/>
          <w:szCs w:val="32"/>
        </w:rPr>
      </w:pPr>
    </w:p>
    <w:p w:rsidR="00AD7E84" w:rsidRPr="00987B4C" w:rsidRDefault="006059BD" w:rsidP="00F07A51">
      <w:pPr>
        <w:spacing w:after="0"/>
        <w:ind w:left="142"/>
        <w:jc w:val="center"/>
        <w:rPr>
          <w:rFonts w:ascii="Times New Roman" w:hAnsi="Times New Roman" w:cs="Times New Roman"/>
          <w:b/>
          <w:sz w:val="32"/>
          <w:szCs w:val="32"/>
        </w:rPr>
      </w:pPr>
      <w:r w:rsidRPr="00987B4C">
        <w:rPr>
          <w:rFonts w:ascii="Times New Roman" w:hAnsi="Times New Roman" w:cs="Times New Roman"/>
          <w:b/>
          <w:sz w:val="32"/>
          <w:szCs w:val="32"/>
        </w:rPr>
        <w:t>Игра «Найди такойже предмет»</w:t>
      </w:r>
    </w:p>
    <w:p w:rsidR="00AD7E84" w:rsidRPr="00987B4C" w:rsidRDefault="00AD7E84" w:rsidP="00F07A51">
      <w:pPr>
        <w:spacing w:after="0"/>
        <w:ind w:left="142" w:firstLine="709"/>
        <w:jc w:val="both"/>
        <w:rPr>
          <w:rFonts w:ascii="Times New Roman" w:hAnsi="Times New Roman" w:cs="Times New Roman"/>
          <w:sz w:val="32"/>
          <w:szCs w:val="32"/>
        </w:rPr>
      </w:pPr>
      <w:proofErr w:type="gramStart"/>
      <w:r w:rsidRPr="00987B4C">
        <w:rPr>
          <w:rFonts w:ascii="Times New Roman" w:hAnsi="Times New Roman" w:cs="Times New Roman"/>
          <w:sz w:val="32"/>
          <w:szCs w:val="32"/>
        </w:rPr>
        <w:t>Взрослый называет (показывает) ребёнку геометрическую фигуру (квадрат, овал, треугольник, прямоугольник, ромб), а ребенок должен найти предметы, которые похожи на эту фигуру (можно использовать готовые картинки).</w:t>
      </w:r>
      <w:proofErr w:type="gramEnd"/>
    </w:p>
    <w:p w:rsidR="006059BD" w:rsidRPr="00987B4C" w:rsidRDefault="006059BD" w:rsidP="00F07A51">
      <w:pPr>
        <w:spacing w:after="0"/>
        <w:ind w:left="142" w:firstLine="709"/>
        <w:jc w:val="both"/>
        <w:rPr>
          <w:rFonts w:ascii="Times New Roman" w:hAnsi="Times New Roman" w:cs="Times New Roman"/>
          <w:sz w:val="32"/>
          <w:szCs w:val="32"/>
        </w:rPr>
      </w:pPr>
    </w:p>
    <w:p w:rsidR="00F07A51" w:rsidRPr="00987B4C" w:rsidRDefault="00F07A51" w:rsidP="00F07A51">
      <w:pPr>
        <w:spacing w:after="0"/>
        <w:ind w:left="142" w:firstLine="709"/>
        <w:jc w:val="both"/>
        <w:rPr>
          <w:rFonts w:ascii="Times New Roman" w:hAnsi="Times New Roman" w:cs="Times New Roman"/>
          <w:sz w:val="32"/>
          <w:szCs w:val="32"/>
        </w:rPr>
      </w:pPr>
    </w:p>
    <w:p w:rsidR="00AD7E84" w:rsidRPr="00987B4C" w:rsidRDefault="006059BD" w:rsidP="00F07A51">
      <w:pPr>
        <w:spacing w:after="0"/>
        <w:ind w:left="142" w:firstLine="709"/>
        <w:jc w:val="center"/>
        <w:rPr>
          <w:rFonts w:ascii="Times New Roman" w:hAnsi="Times New Roman" w:cs="Times New Roman"/>
          <w:b/>
          <w:sz w:val="32"/>
          <w:szCs w:val="32"/>
        </w:rPr>
      </w:pPr>
      <w:r w:rsidRPr="00987B4C">
        <w:rPr>
          <w:rFonts w:ascii="Times New Roman" w:hAnsi="Times New Roman" w:cs="Times New Roman"/>
          <w:b/>
          <w:sz w:val="32"/>
          <w:szCs w:val="32"/>
        </w:rPr>
        <w:t>Игра «Что лишнее?»</w:t>
      </w:r>
    </w:p>
    <w:p w:rsidR="006059BD"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Назовите ребёнку (или покажите картинки) несколько предметов одной формы и один предмет другой формы. Спросите у ребёнка: «Что будет лишним и почему?»</w:t>
      </w:r>
    </w:p>
    <w:p w:rsidR="006059BD" w:rsidRPr="00987B4C" w:rsidRDefault="006059BD" w:rsidP="00F07A51">
      <w:pPr>
        <w:spacing w:after="0"/>
        <w:ind w:left="142" w:firstLine="709"/>
        <w:jc w:val="both"/>
        <w:rPr>
          <w:rFonts w:ascii="Times New Roman" w:hAnsi="Times New Roman" w:cs="Times New Roman"/>
          <w:sz w:val="32"/>
          <w:szCs w:val="32"/>
        </w:rPr>
      </w:pPr>
    </w:p>
    <w:p w:rsidR="00AD7E84" w:rsidRPr="00987B4C" w:rsidRDefault="006059BD" w:rsidP="00F07A51">
      <w:pPr>
        <w:spacing w:after="0"/>
        <w:ind w:left="142" w:firstLine="709"/>
        <w:jc w:val="center"/>
        <w:rPr>
          <w:rFonts w:ascii="Times New Roman" w:hAnsi="Times New Roman" w:cs="Times New Roman"/>
          <w:b/>
          <w:sz w:val="32"/>
          <w:szCs w:val="32"/>
        </w:rPr>
      </w:pPr>
      <w:r w:rsidRPr="00987B4C">
        <w:rPr>
          <w:rFonts w:ascii="Times New Roman" w:hAnsi="Times New Roman" w:cs="Times New Roman"/>
          <w:b/>
          <w:sz w:val="32"/>
          <w:szCs w:val="32"/>
        </w:rPr>
        <w:t>Игра «Прикрепи вагончик»</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Покажите ребёнку паровозик и объясните, что надо будет прикрепить тот вагончик, который я назову. Например, прикрепи к паровозу красный прямоугольник, синий квадрат, жёлтый круг, зелёный треугольник и т.д.</w:t>
      </w:r>
    </w:p>
    <w:p w:rsidR="006059BD" w:rsidRPr="00987B4C" w:rsidRDefault="006059BD" w:rsidP="00F07A51">
      <w:pPr>
        <w:spacing w:after="0"/>
        <w:ind w:left="142" w:firstLine="709"/>
        <w:jc w:val="both"/>
        <w:rPr>
          <w:rFonts w:ascii="Times New Roman" w:hAnsi="Times New Roman" w:cs="Times New Roman"/>
          <w:sz w:val="32"/>
          <w:szCs w:val="32"/>
        </w:rPr>
      </w:pPr>
    </w:p>
    <w:p w:rsidR="00AD7E84" w:rsidRPr="00987B4C" w:rsidRDefault="006059BD" w:rsidP="00F07A51">
      <w:pPr>
        <w:spacing w:after="0"/>
        <w:ind w:left="142" w:firstLine="709"/>
        <w:jc w:val="center"/>
        <w:rPr>
          <w:rFonts w:ascii="Times New Roman" w:hAnsi="Times New Roman" w:cs="Times New Roman"/>
          <w:b/>
          <w:sz w:val="32"/>
          <w:szCs w:val="32"/>
        </w:rPr>
      </w:pPr>
      <w:r w:rsidRPr="00987B4C">
        <w:rPr>
          <w:rFonts w:ascii="Times New Roman" w:hAnsi="Times New Roman" w:cs="Times New Roman"/>
          <w:b/>
          <w:sz w:val="32"/>
          <w:szCs w:val="32"/>
        </w:rPr>
        <w:t>Игра «Давай построим»</w:t>
      </w:r>
    </w:p>
    <w:p w:rsidR="00AD7E84" w:rsidRPr="00987B4C" w:rsidRDefault="00AD7E84"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Предложите ребёнку из счётных палочек (пластилина) построить геометрические фигуры.</w:t>
      </w:r>
    </w:p>
    <w:p w:rsidR="0059227D" w:rsidRPr="00987B4C" w:rsidRDefault="0059227D" w:rsidP="00F07A51">
      <w:pPr>
        <w:spacing w:after="0"/>
        <w:ind w:left="142" w:firstLine="709"/>
        <w:jc w:val="both"/>
        <w:rPr>
          <w:rFonts w:ascii="Times New Roman" w:hAnsi="Times New Roman" w:cs="Times New Roman"/>
          <w:sz w:val="32"/>
          <w:szCs w:val="32"/>
        </w:rPr>
      </w:pPr>
    </w:p>
    <w:p w:rsidR="0059227D" w:rsidRPr="00987B4C" w:rsidRDefault="0059227D" w:rsidP="00F07A51">
      <w:pPr>
        <w:ind w:left="142"/>
        <w:jc w:val="center"/>
        <w:rPr>
          <w:rFonts w:ascii="Times New Roman" w:hAnsi="Times New Roman" w:cs="Times New Roman"/>
          <w:b/>
          <w:sz w:val="32"/>
          <w:szCs w:val="32"/>
        </w:rPr>
      </w:pPr>
    </w:p>
    <w:p w:rsidR="0059227D" w:rsidRPr="00987B4C" w:rsidRDefault="000F2E68" w:rsidP="00F07A51">
      <w:pPr>
        <w:ind w:left="142"/>
        <w:jc w:val="center"/>
        <w:rPr>
          <w:rFonts w:ascii="Times New Roman" w:hAnsi="Times New Roman" w:cs="Times New Roman"/>
          <w:b/>
          <w:sz w:val="32"/>
          <w:szCs w:val="32"/>
        </w:rPr>
      </w:pPr>
      <w:r w:rsidRPr="00987B4C">
        <w:rPr>
          <w:rFonts w:ascii="Times New Roman" w:hAnsi="Times New Roman" w:cs="Times New Roman"/>
          <w:b/>
          <w:sz w:val="32"/>
          <w:szCs w:val="32"/>
        </w:rPr>
        <w:t>Игра «Что стоит у нас в квартире»</w:t>
      </w:r>
      <w:r w:rsidRPr="00987B4C">
        <w:rPr>
          <w:rFonts w:ascii="Times New Roman" w:hAnsi="Times New Roman" w:cs="Times New Roman"/>
          <w:sz w:val="32"/>
          <w:szCs w:val="32"/>
        </w:rPr>
        <w:t> </w:t>
      </w:r>
    </w:p>
    <w:p w:rsidR="000F2E68" w:rsidRPr="00987B4C" w:rsidRDefault="000F2E68" w:rsidP="00F07A51">
      <w:pPr>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Предложите ребенку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59227D" w:rsidRPr="00987B4C" w:rsidRDefault="0059227D" w:rsidP="00F07A51">
      <w:pPr>
        <w:ind w:left="142" w:firstLine="709"/>
        <w:jc w:val="center"/>
        <w:rPr>
          <w:rFonts w:ascii="Times New Roman" w:hAnsi="Times New Roman" w:cs="Times New Roman"/>
          <w:b/>
          <w:sz w:val="32"/>
          <w:szCs w:val="32"/>
        </w:rPr>
      </w:pPr>
      <w:r w:rsidRPr="00987B4C">
        <w:rPr>
          <w:rFonts w:ascii="Times New Roman" w:hAnsi="Times New Roman" w:cs="Times New Roman"/>
          <w:b/>
          <w:sz w:val="32"/>
          <w:szCs w:val="32"/>
        </w:rPr>
        <w:t>Игры с губкой</w:t>
      </w:r>
    </w:p>
    <w:p w:rsidR="0059227D" w:rsidRPr="00987B4C" w:rsidRDefault="0059227D" w:rsidP="00F07A51">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Возьмите губку  3– основных цветов (красный, жёлтый, зелёный), вырежьте из них геометрические фигуры, например, круг – жёлтого цвета, квадрат – красного цвета, треугольни</w:t>
      </w:r>
      <w:proofErr w:type="gramStart"/>
      <w:r w:rsidRPr="00987B4C">
        <w:rPr>
          <w:rFonts w:ascii="Times New Roman" w:hAnsi="Times New Roman" w:cs="Times New Roman"/>
          <w:sz w:val="32"/>
          <w:szCs w:val="32"/>
        </w:rPr>
        <w:t>к-</w:t>
      </w:r>
      <w:proofErr w:type="gramEnd"/>
      <w:r w:rsidRPr="00987B4C">
        <w:rPr>
          <w:rFonts w:ascii="Times New Roman" w:hAnsi="Times New Roman" w:cs="Times New Roman"/>
          <w:sz w:val="32"/>
          <w:szCs w:val="32"/>
        </w:rPr>
        <w:t xml:space="preserve"> зелёного цвета.</w:t>
      </w:r>
    </w:p>
    <w:p w:rsidR="0059227D" w:rsidRPr="00987B4C" w:rsidRDefault="0059227D" w:rsidP="00987B4C">
      <w:pPr>
        <w:spacing w:after="0"/>
        <w:ind w:left="142" w:firstLine="709"/>
        <w:jc w:val="both"/>
        <w:rPr>
          <w:rFonts w:ascii="Times New Roman" w:hAnsi="Times New Roman" w:cs="Times New Roman"/>
          <w:sz w:val="32"/>
          <w:szCs w:val="32"/>
        </w:rPr>
      </w:pPr>
      <w:r w:rsidRPr="00987B4C">
        <w:rPr>
          <w:rFonts w:ascii="Times New Roman" w:hAnsi="Times New Roman" w:cs="Times New Roman"/>
          <w:sz w:val="32"/>
          <w:szCs w:val="32"/>
        </w:rPr>
        <w:t>Предложите ребёнку разложить геометрические фигуры (круг, квадрат, треугольник) в стаканчики  соответствующего цвета, называя их.</w:t>
      </w:r>
    </w:p>
    <w:p w:rsidR="00A9736F" w:rsidRPr="00987B4C" w:rsidRDefault="000F2E68" w:rsidP="00F07A51">
      <w:pPr>
        <w:ind w:left="142" w:firstLine="709"/>
        <w:jc w:val="both"/>
        <w:rPr>
          <w:rFonts w:ascii="Times New Roman" w:hAnsi="Times New Roman" w:cs="Times New Roman"/>
          <w:sz w:val="32"/>
          <w:szCs w:val="32"/>
        </w:rPr>
      </w:pPr>
      <w:r w:rsidRPr="00987B4C">
        <w:rPr>
          <w:rFonts w:ascii="Times New Roman" w:hAnsi="Times New Roman" w:cs="Times New Roman"/>
          <w:sz w:val="32"/>
          <w:szCs w:val="32"/>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59227D" w:rsidRPr="00987B4C" w:rsidRDefault="0059227D" w:rsidP="00F07A51">
      <w:pPr>
        <w:ind w:left="142" w:firstLine="709"/>
        <w:jc w:val="center"/>
        <w:rPr>
          <w:rFonts w:ascii="Times New Roman" w:hAnsi="Times New Roman" w:cs="Times New Roman"/>
          <w:b/>
          <w:i/>
          <w:sz w:val="32"/>
          <w:szCs w:val="32"/>
        </w:rPr>
      </w:pPr>
      <w:r w:rsidRPr="00987B4C">
        <w:rPr>
          <w:rFonts w:ascii="Times New Roman" w:hAnsi="Times New Roman" w:cs="Times New Roman"/>
          <w:b/>
          <w:i/>
          <w:sz w:val="32"/>
          <w:szCs w:val="32"/>
        </w:rPr>
        <w:t>Играйте с ребенком с удовольствием!</w:t>
      </w:r>
    </w:p>
    <w:sectPr w:rsidR="0059227D" w:rsidRPr="00987B4C" w:rsidSect="00F07A51">
      <w:pgSz w:w="11906" w:h="16838"/>
      <w:pgMar w:top="1134"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D7E84"/>
    <w:rsid w:val="000F2E68"/>
    <w:rsid w:val="0042585A"/>
    <w:rsid w:val="00562CA6"/>
    <w:rsid w:val="0059227D"/>
    <w:rsid w:val="006059BD"/>
    <w:rsid w:val="00987B4C"/>
    <w:rsid w:val="00A3744C"/>
    <w:rsid w:val="00A90146"/>
    <w:rsid w:val="00A9736F"/>
    <w:rsid w:val="00AD7E84"/>
    <w:rsid w:val="00AF6E3C"/>
    <w:rsid w:val="00C67FA9"/>
    <w:rsid w:val="00EC6263"/>
    <w:rsid w:val="00F07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36F"/>
  </w:style>
  <w:style w:type="paragraph" w:styleId="2">
    <w:name w:val="heading 2"/>
    <w:basedOn w:val="a"/>
    <w:link w:val="20"/>
    <w:uiPriority w:val="9"/>
    <w:qFormat/>
    <w:rsid w:val="00AD7E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7E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D7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7E84"/>
    <w:rPr>
      <w:color w:val="0000FF"/>
      <w:u w:val="single"/>
    </w:rPr>
  </w:style>
  <w:style w:type="character" w:styleId="a5">
    <w:name w:val="Strong"/>
    <w:basedOn w:val="a0"/>
    <w:uiPriority w:val="22"/>
    <w:qFormat/>
    <w:rsid w:val="0059227D"/>
    <w:rPr>
      <w:b/>
      <w:bCs/>
    </w:rPr>
  </w:style>
</w:styles>
</file>

<file path=word/webSettings.xml><?xml version="1.0" encoding="utf-8"?>
<w:webSettings xmlns:r="http://schemas.openxmlformats.org/officeDocument/2006/relationships" xmlns:w="http://schemas.openxmlformats.org/wordprocessingml/2006/main">
  <w:divs>
    <w:div w:id="392848064">
      <w:bodyDiv w:val="1"/>
      <w:marLeft w:val="0"/>
      <w:marRight w:val="0"/>
      <w:marTop w:val="0"/>
      <w:marBottom w:val="0"/>
      <w:divBdr>
        <w:top w:val="none" w:sz="0" w:space="0" w:color="auto"/>
        <w:left w:val="none" w:sz="0" w:space="0" w:color="auto"/>
        <w:bottom w:val="none" w:sz="0" w:space="0" w:color="auto"/>
        <w:right w:val="none" w:sz="0" w:space="0" w:color="auto"/>
      </w:divBdr>
    </w:div>
    <w:div w:id="526989481">
      <w:bodyDiv w:val="1"/>
      <w:marLeft w:val="0"/>
      <w:marRight w:val="0"/>
      <w:marTop w:val="0"/>
      <w:marBottom w:val="0"/>
      <w:divBdr>
        <w:top w:val="none" w:sz="0" w:space="0" w:color="auto"/>
        <w:left w:val="none" w:sz="0" w:space="0" w:color="auto"/>
        <w:bottom w:val="none" w:sz="0" w:space="0" w:color="auto"/>
        <w:right w:val="none" w:sz="0" w:space="0" w:color="auto"/>
      </w:divBdr>
    </w:div>
    <w:div w:id="1205025384">
      <w:bodyDiv w:val="1"/>
      <w:marLeft w:val="0"/>
      <w:marRight w:val="0"/>
      <w:marTop w:val="0"/>
      <w:marBottom w:val="0"/>
      <w:divBdr>
        <w:top w:val="none" w:sz="0" w:space="0" w:color="auto"/>
        <w:left w:val="none" w:sz="0" w:space="0" w:color="auto"/>
        <w:bottom w:val="none" w:sz="0" w:space="0" w:color="auto"/>
        <w:right w:val="none" w:sz="0" w:space="0" w:color="auto"/>
      </w:divBdr>
    </w:div>
    <w:div w:id="1317958926">
      <w:bodyDiv w:val="1"/>
      <w:marLeft w:val="0"/>
      <w:marRight w:val="0"/>
      <w:marTop w:val="0"/>
      <w:marBottom w:val="0"/>
      <w:divBdr>
        <w:top w:val="none" w:sz="0" w:space="0" w:color="auto"/>
        <w:left w:val="none" w:sz="0" w:space="0" w:color="auto"/>
        <w:bottom w:val="none" w:sz="0" w:space="0" w:color="auto"/>
        <w:right w:val="none" w:sz="0" w:space="0" w:color="auto"/>
      </w:divBdr>
    </w:div>
    <w:div w:id="1964605027">
      <w:bodyDiv w:val="1"/>
      <w:marLeft w:val="0"/>
      <w:marRight w:val="0"/>
      <w:marTop w:val="0"/>
      <w:marBottom w:val="0"/>
      <w:divBdr>
        <w:top w:val="none" w:sz="0" w:space="0" w:color="auto"/>
        <w:left w:val="none" w:sz="0" w:space="0" w:color="auto"/>
        <w:bottom w:val="none" w:sz="0" w:space="0" w:color="auto"/>
        <w:right w:val="none" w:sz="0" w:space="0" w:color="auto"/>
      </w:divBdr>
      <w:divsChild>
        <w:div w:id="1004556740">
          <w:marLeft w:val="0"/>
          <w:marRight w:val="0"/>
          <w:marTop w:val="0"/>
          <w:marBottom w:val="0"/>
          <w:divBdr>
            <w:top w:val="none" w:sz="0" w:space="0" w:color="auto"/>
            <w:left w:val="none" w:sz="0" w:space="0" w:color="auto"/>
            <w:bottom w:val="none" w:sz="0" w:space="0" w:color="auto"/>
            <w:right w:val="none" w:sz="0" w:space="0" w:color="auto"/>
          </w:divBdr>
          <w:divsChild>
            <w:div w:id="145245871">
              <w:marLeft w:val="0"/>
              <w:marRight w:val="0"/>
              <w:marTop w:val="0"/>
              <w:marBottom w:val="0"/>
              <w:divBdr>
                <w:top w:val="none" w:sz="0" w:space="0" w:color="auto"/>
                <w:left w:val="none" w:sz="0" w:space="0" w:color="auto"/>
                <w:bottom w:val="none" w:sz="0" w:space="0" w:color="auto"/>
                <w:right w:val="none" w:sz="0" w:space="0" w:color="auto"/>
              </w:divBdr>
              <w:divsChild>
                <w:div w:id="1560167132">
                  <w:marLeft w:val="0"/>
                  <w:marRight w:val="0"/>
                  <w:marTop w:val="0"/>
                  <w:marBottom w:val="0"/>
                  <w:divBdr>
                    <w:top w:val="single" w:sz="6" w:space="10" w:color="E1E1E1"/>
                    <w:left w:val="single" w:sz="6" w:space="10" w:color="E1E1E1"/>
                    <w:bottom w:val="single" w:sz="6" w:space="10" w:color="E1E1E1"/>
                    <w:right w:val="single" w:sz="6" w:space="10" w:color="E1E1E1"/>
                  </w:divBdr>
                  <w:divsChild>
                    <w:div w:id="1516307986">
                      <w:marLeft w:val="0"/>
                      <w:marRight w:val="0"/>
                      <w:marTop w:val="0"/>
                      <w:marBottom w:val="0"/>
                      <w:divBdr>
                        <w:top w:val="none" w:sz="0" w:space="0" w:color="auto"/>
                        <w:left w:val="none" w:sz="0" w:space="0" w:color="auto"/>
                        <w:bottom w:val="none" w:sz="0" w:space="0" w:color="auto"/>
                        <w:right w:val="none" w:sz="0" w:space="0" w:color="auto"/>
                      </w:divBdr>
                    </w:div>
                    <w:div w:id="14840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Det_6</dc:creator>
  <cp:lastModifiedBy>RePack by Diakov</cp:lastModifiedBy>
  <cp:revision>8</cp:revision>
  <dcterms:created xsi:type="dcterms:W3CDTF">2021-10-29T11:59:00Z</dcterms:created>
  <dcterms:modified xsi:type="dcterms:W3CDTF">2025-05-17T17:33:00Z</dcterms:modified>
</cp:coreProperties>
</file>